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FD48" w14:textId="77777777" w:rsidR="00520BAA" w:rsidRDefault="00520BAA" w:rsidP="00520BAA">
      <w:r w:rsidRPr="00382409">
        <w:rPr>
          <w:b/>
          <w:sz w:val="32"/>
          <w:szCs w:val="32"/>
        </w:rPr>
        <w:t xml:space="preserve">INFORMOVANÝ SOUHLAS PACIENTA </w:t>
      </w:r>
      <w:r>
        <w:rPr>
          <w:b/>
          <w:sz w:val="32"/>
          <w:szCs w:val="32"/>
        </w:rPr>
        <w:t>S VÝKONEM</w:t>
      </w:r>
    </w:p>
    <w:p w14:paraId="19749192" w14:textId="77777777" w:rsidR="00520BAA" w:rsidRDefault="00520BAA" w:rsidP="00520BAA">
      <w:pPr>
        <w:jc w:val="both"/>
        <w:rPr>
          <w:rStyle w:val="textmodry1"/>
          <w:rFonts w:cs="Arial"/>
          <w:b/>
          <w:bCs/>
          <w:sz w:val="32"/>
          <w:szCs w:val="32"/>
        </w:rPr>
      </w:pPr>
    </w:p>
    <w:p w14:paraId="28013C6C" w14:textId="77777777" w:rsidR="00520BAA" w:rsidRPr="00ED3725" w:rsidRDefault="00520BAA" w:rsidP="00520BAA">
      <w:pPr>
        <w:jc w:val="both"/>
        <w:rPr>
          <w:rFonts w:cs="Arial"/>
        </w:rPr>
      </w:pPr>
      <w:proofErr w:type="spellStart"/>
      <w:r w:rsidRPr="00ED3725">
        <w:rPr>
          <w:rStyle w:val="textmodry1"/>
          <w:rFonts w:cs="Arial"/>
          <w:b/>
          <w:bCs/>
          <w:sz w:val="32"/>
          <w:szCs w:val="32"/>
        </w:rPr>
        <w:t>Septoplastika</w:t>
      </w:r>
      <w:proofErr w:type="spellEnd"/>
      <w:r w:rsidRPr="00ED3725">
        <w:rPr>
          <w:rStyle w:val="textmodry1"/>
          <w:rFonts w:cs="Arial"/>
          <w:b/>
          <w:bCs/>
          <w:sz w:val="32"/>
          <w:szCs w:val="32"/>
        </w:rPr>
        <w:t xml:space="preserve"> a </w:t>
      </w:r>
      <w:proofErr w:type="spellStart"/>
      <w:r w:rsidRPr="00ED3725">
        <w:rPr>
          <w:rStyle w:val="textmodry1"/>
          <w:rFonts w:cs="Arial"/>
          <w:b/>
          <w:bCs/>
          <w:sz w:val="32"/>
          <w:szCs w:val="32"/>
        </w:rPr>
        <w:t>septorhinoplastika</w:t>
      </w:r>
      <w:proofErr w:type="spellEnd"/>
    </w:p>
    <w:p w14:paraId="5277BF6B" w14:textId="77777777" w:rsidR="00520BAA" w:rsidRDefault="00520BAA" w:rsidP="00520BAA">
      <w:pPr>
        <w:jc w:val="both"/>
        <w:rPr>
          <w:rFonts w:cs="Arial"/>
          <w:i/>
          <w:iCs/>
          <w:color w:val="000000"/>
          <w:sz w:val="18"/>
          <w:szCs w:val="18"/>
        </w:rPr>
      </w:pPr>
    </w:p>
    <w:p w14:paraId="56F750F3" w14:textId="77777777" w:rsidR="00520BAA" w:rsidRPr="00ED3725" w:rsidRDefault="00520BAA" w:rsidP="00520BAA">
      <w:pPr>
        <w:jc w:val="both"/>
      </w:pPr>
      <w:r w:rsidRPr="00ED3725">
        <w:t>Vážená paní,</w:t>
      </w:r>
      <w:r>
        <w:t xml:space="preserve"> vážený pane,</w:t>
      </w:r>
    </w:p>
    <w:p w14:paraId="68E95563" w14:textId="77777777" w:rsidR="00520BAA" w:rsidRPr="00ED3725" w:rsidRDefault="00520BAA" w:rsidP="00520BAA">
      <w:pPr>
        <w:jc w:val="both"/>
      </w:pPr>
      <w:r w:rsidRPr="00ED3725">
        <w:t xml:space="preserve">rozhodl/a jste se, že doporučená operace nosní </w:t>
      </w:r>
      <w:proofErr w:type="gramStart"/>
      <w:r w:rsidRPr="00ED3725">
        <w:t>přepážky</w:t>
      </w:r>
      <w:proofErr w:type="gramEnd"/>
      <w:r w:rsidRPr="00ED3725">
        <w:t xml:space="preserve"> popř. i zevního nosu bude provedena na ORL oddělení Nemocnice Jihlava příspěvková organizace. Děkujeme Vám za důvěru. Prosíme Vás, abyste si pozorně přečetl/a následující informaci a potvrdil/a svým podpisem, že jste se s jejím obsahem seznámil/a </w:t>
      </w:r>
      <w:proofErr w:type="spellStart"/>
      <w:r w:rsidRPr="00ED3725">
        <w:t>a</w:t>
      </w:r>
      <w:proofErr w:type="spellEnd"/>
      <w:r w:rsidRPr="00ED3725">
        <w:t xml:space="preserve"> dáváte souhlas k operaci.  </w:t>
      </w:r>
    </w:p>
    <w:p w14:paraId="5A7DB25F" w14:textId="77777777" w:rsidR="00520BAA" w:rsidRPr="00ED3725" w:rsidRDefault="00520BAA" w:rsidP="00520BAA">
      <w:pPr>
        <w:jc w:val="both"/>
      </w:pPr>
      <w:r w:rsidRPr="00ED3725">
        <w:t>Považujeme za svoji povinnost informovat Vás o operaci srozumitelnou a pravdivou formou, ve které nezamlčujeme žádnou závažnou skutečnost.</w:t>
      </w:r>
    </w:p>
    <w:p w14:paraId="2330C692" w14:textId="77777777" w:rsidR="00520BAA" w:rsidRPr="00ED3725" w:rsidRDefault="00520BAA" w:rsidP="00520BAA">
      <w:pPr>
        <w:jc w:val="both"/>
      </w:pPr>
      <w:r w:rsidRPr="00ED3725">
        <w:t>Pokud Vám něco nebude jasné, obraťte se na přijímacího nebo ošetřujícího lékaře, nebo primáře oddělení, kteří Vám rádi podají podrobnější vysvětlení.</w:t>
      </w:r>
    </w:p>
    <w:p w14:paraId="213EA3A3" w14:textId="77777777" w:rsidR="00520BAA" w:rsidRPr="00ED3725" w:rsidRDefault="00520BAA" w:rsidP="00520BAA">
      <w:pPr>
        <w:jc w:val="both"/>
        <w:rPr>
          <w:b/>
          <w:bCs/>
        </w:rPr>
      </w:pPr>
      <w:r w:rsidRPr="00ED3725">
        <w:rPr>
          <w:b/>
          <w:bCs/>
        </w:rPr>
        <w:t> </w:t>
      </w:r>
    </w:p>
    <w:p w14:paraId="7B185A76" w14:textId="77777777" w:rsidR="00520BAA" w:rsidRPr="00ED3725" w:rsidRDefault="00520BAA" w:rsidP="00520BAA">
      <w:pPr>
        <w:jc w:val="both"/>
        <w:rPr>
          <w:b/>
          <w:bCs/>
        </w:rPr>
      </w:pPr>
      <w:r w:rsidRPr="00ED3725">
        <w:rPr>
          <w:b/>
          <w:bCs/>
        </w:rPr>
        <w:t xml:space="preserve">Název operace:   </w:t>
      </w:r>
    </w:p>
    <w:p w14:paraId="70534E2F" w14:textId="77777777" w:rsidR="00520BAA" w:rsidRPr="00ED3725" w:rsidRDefault="00520BAA" w:rsidP="00520BAA">
      <w:pPr>
        <w:jc w:val="both"/>
      </w:pPr>
      <w:r w:rsidRPr="00ED3725">
        <w:rPr>
          <w:b/>
          <w:bCs/>
        </w:rPr>
        <w:t xml:space="preserve">Funkční operace nosní </w:t>
      </w:r>
      <w:proofErr w:type="gramStart"/>
      <w:r w:rsidRPr="00ED3725">
        <w:rPr>
          <w:b/>
          <w:bCs/>
        </w:rPr>
        <w:t xml:space="preserve">přepážky - </w:t>
      </w:r>
      <w:proofErr w:type="spellStart"/>
      <w:r w:rsidRPr="00ED3725">
        <w:rPr>
          <w:b/>
          <w:bCs/>
        </w:rPr>
        <w:t>Septoplastika</w:t>
      </w:r>
      <w:proofErr w:type="spellEnd"/>
      <w:proofErr w:type="gramEnd"/>
      <w:r w:rsidRPr="00ED3725">
        <w:rPr>
          <w:b/>
          <w:bCs/>
        </w:rPr>
        <w:t xml:space="preserve"> </w:t>
      </w:r>
    </w:p>
    <w:p w14:paraId="46EB61E0" w14:textId="77777777" w:rsidR="00520BAA" w:rsidRPr="00ED3725" w:rsidRDefault="00520BAA" w:rsidP="00520BAA">
      <w:pPr>
        <w:jc w:val="both"/>
      </w:pPr>
      <w:r w:rsidRPr="00ED3725">
        <w:rPr>
          <w:b/>
          <w:bCs/>
        </w:rPr>
        <w:t xml:space="preserve">Operace nosní přepážky a tvaru zevního nosu - </w:t>
      </w:r>
      <w:proofErr w:type="spellStart"/>
      <w:r w:rsidRPr="00ED3725">
        <w:rPr>
          <w:b/>
          <w:bCs/>
        </w:rPr>
        <w:t>Septorhinoplastika</w:t>
      </w:r>
      <w:proofErr w:type="spellEnd"/>
      <w:r w:rsidRPr="00ED3725">
        <w:rPr>
          <w:b/>
          <w:bCs/>
        </w:rPr>
        <w:t xml:space="preserve"> – </w:t>
      </w:r>
      <w:r w:rsidRPr="00ED3725">
        <w:t xml:space="preserve">spojuje </w:t>
      </w:r>
      <w:proofErr w:type="spellStart"/>
      <w:r w:rsidRPr="00ED3725">
        <w:t>septoplastiku</w:t>
      </w:r>
      <w:proofErr w:type="spellEnd"/>
      <w:r w:rsidRPr="00ED3725">
        <w:t xml:space="preserve"> s </w:t>
      </w:r>
      <w:proofErr w:type="spellStart"/>
      <w:proofErr w:type="gramStart"/>
      <w:r w:rsidRPr="00ED3725">
        <w:t>rhinoplastikou,která</w:t>
      </w:r>
      <w:proofErr w:type="spellEnd"/>
      <w:proofErr w:type="gramEnd"/>
      <w:r w:rsidRPr="00ED3725">
        <w:t> má za cíl vytvořit  tvar nosu, který by harmonoval s okolním obličejem</w:t>
      </w:r>
    </w:p>
    <w:p w14:paraId="4F16B181" w14:textId="77777777" w:rsidR="00520BAA" w:rsidRDefault="00520BAA" w:rsidP="00520BAA">
      <w:pPr>
        <w:jc w:val="both"/>
        <w:rPr>
          <w:b/>
          <w:bCs/>
        </w:rPr>
      </w:pPr>
    </w:p>
    <w:p w14:paraId="34A4879E" w14:textId="77777777" w:rsidR="00520BAA" w:rsidRPr="00ED3725" w:rsidRDefault="00520BAA" w:rsidP="00520BAA">
      <w:pPr>
        <w:jc w:val="both"/>
      </w:pPr>
      <w:r w:rsidRPr="00ED3725">
        <w:rPr>
          <w:b/>
          <w:bCs/>
        </w:rPr>
        <w:t xml:space="preserve">Důvod operace: </w:t>
      </w:r>
    </w:p>
    <w:p w14:paraId="26F38580" w14:textId="77777777" w:rsidR="00520BAA" w:rsidRPr="00ED3725" w:rsidRDefault="00520BAA" w:rsidP="00520BAA">
      <w:pPr>
        <w:jc w:val="both"/>
      </w:pPr>
      <w:r w:rsidRPr="00ED3725">
        <w:t xml:space="preserve">Důvodem operace je funkční porucha nosu způsobená deformitami nosní přepážky, popř. abnormalita zevního nosu. Tyto poruchy mohou být podmíněny rodově, vývojově nebo úrazem. Vždy vedou </w:t>
      </w:r>
      <w:r w:rsidRPr="00ED3725">
        <w:rPr>
          <w:bCs/>
          <w:u w:val="single"/>
        </w:rPr>
        <w:t>k poruše nosní průchodnosti</w:t>
      </w:r>
      <w:r w:rsidRPr="00ED3725">
        <w:rPr>
          <w:u w:val="single"/>
        </w:rPr>
        <w:t>,</w:t>
      </w:r>
      <w:r w:rsidRPr="00ED3725">
        <w:t xml:space="preserve"> méně často k poruchám čichu, bolestem hlavy, event. i ke kosmetickým defektům zevního nosu. Tento stav může být odpovědný za poruchu ventilace vedlejších nosních dutin a středního ucha a k jejich častějším onemocněním. Nemocní dýchají převážně ústy se všemi neblahými důsledky pro hltan a dolní dýchací cesty. Dochází k poruchám spánku s chrápáním, často spojeným se zástavou dechu na různě dlouhou dobu, což může způsobit </w:t>
      </w:r>
      <w:proofErr w:type="gramStart"/>
      <w:r w:rsidRPr="00ED3725">
        <w:t>další  poruchy</w:t>
      </w:r>
      <w:proofErr w:type="gramEnd"/>
      <w:r w:rsidRPr="00ED3725">
        <w:t xml:space="preserve"> a onemocnění srdce a plic. </w:t>
      </w:r>
    </w:p>
    <w:p w14:paraId="675555D1" w14:textId="77777777" w:rsidR="00520BAA" w:rsidRDefault="00520BAA" w:rsidP="00520BAA">
      <w:pPr>
        <w:jc w:val="both"/>
        <w:rPr>
          <w:b/>
        </w:rPr>
      </w:pPr>
    </w:p>
    <w:p w14:paraId="4FCA165B" w14:textId="77777777" w:rsidR="00520BAA" w:rsidRPr="00ED3725" w:rsidRDefault="00520BAA" w:rsidP="00520BAA">
      <w:pPr>
        <w:jc w:val="both"/>
      </w:pPr>
      <w:r w:rsidRPr="00ED3725">
        <w:rPr>
          <w:b/>
        </w:rPr>
        <w:t>Co se stane, pokud se operace neprovede</w:t>
      </w:r>
      <w:r>
        <w:t>:</w:t>
      </w:r>
      <w:r w:rsidRPr="00ED3725">
        <w:t xml:space="preserve"> </w:t>
      </w:r>
    </w:p>
    <w:p w14:paraId="16C87C53" w14:textId="77777777" w:rsidR="00520BAA" w:rsidRPr="00ED3725" w:rsidRDefault="00520BAA" w:rsidP="00520BAA">
      <w:pPr>
        <w:jc w:val="both"/>
      </w:pPr>
      <w:r w:rsidRPr="00ED3725">
        <w:t xml:space="preserve">Potíže s nosem se </w:t>
      </w:r>
      <w:r w:rsidRPr="00ED3725">
        <w:rPr>
          <w:bCs/>
          <w:u w:val="single"/>
        </w:rPr>
        <w:t>budou prohlubovat</w:t>
      </w:r>
      <w:r w:rsidRPr="00ED3725">
        <w:t>, může dojít k rozvoji chronické rýmy, chronickému zánětu vedlejších nosních dutin, někdy i s tvorbou nosních polypů. Alergie může celý stav ještě více zhoršovat. Nebudou-li v pořádku horní cesty dýchací, mohou být časem postiženy i dolní cesty dýchací, může dojít i k rozvoji průduškového astmatu a stav se může velmi špatně medikamentózní léčbou ovlivňovat.</w:t>
      </w:r>
    </w:p>
    <w:p w14:paraId="245638C5" w14:textId="77777777" w:rsidR="00520BAA" w:rsidRDefault="00520BAA" w:rsidP="00520BAA">
      <w:pPr>
        <w:jc w:val="both"/>
        <w:rPr>
          <w:b/>
          <w:bCs/>
        </w:rPr>
      </w:pPr>
    </w:p>
    <w:p w14:paraId="1ACCB563" w14:textId="77777777" w:rsidR="00520BAA" w:rsidRPr="00ED3725" w:rsidRDefault="00520BAA" w:rsidP="00520BAA">
      <w:pPr>
        <w:jc w:val="both"/>
      </w:pPr>
      <w:r w:rsidRPr="00ED3725">
        <w:rPr>
          <w:b/>
          <w:bCs/>
        </w:rPr>
        <w:t>Provedení, pooperační péče, délka hospitalizace</w:t>
      </w:r>
      <w:r w:rsidRPr="00ED3725">
        <w:t>:</w:t>
      </w:r>
    </w:p>
    <w:p w14:paraId="3A5745F2" w14:textId="77777777" w:rsidR="00520BAA" w:rsidRPr="00ED3725" w:rsidRDefault="00520BAA" w:rsidP="00520BAA">
      <w:pPr>
        <w:jc w:val="both"/>
      </w:pPr>
      <w:r w:rsidRPr="00ED3725">
        <w:t xml:space="preserve">Operace provádíme </w:t>
      </w:r>
      <w:r w:rsidRPr="00ED3725">
        <w:rPr>
          <w:u w:val="single"/>
        </w:rPr>
        <w:t>v </w:t>
      </w:r>
      <w:r w:rsidRPr="00ED3725">
        <w:rPr>
          <w:bCs/>
          <w:u w:val="single"/>
        </w:rPr>
        <w:t>celkové anestesii</w:t>
      </w:r>
      <w:r w:rsidRPr="00ED3725">
        <w:rPr>
          <w:b/>
          <w:bCs/>
        </w:rPr>
        <w:t>,</w:t>
      </w:r>
      <w:r w:rsidRPr="00ED3725">
        <w:t xml:space="preserve"> protože je to pro pacienta i operatéra výhodnější. Vyhnete se tak nepříjemnému výkonu, polykání zatékající krve či bolesti při výkonu. Operaci lze však provést i </w:t>
      </w:r>
      <w:r w:rsidRPr="00ED3725">
        <w:rPr>
          <w:bCs/>
          <w:u w:val="single"/>
        </w:rPr>
        <w:t>v místním znecitlivění</w:t>
      </w:r>
      <w:r w:rsidRPr="00ED3725">
        <w:t xml:space="preserve">, záleží na domluvě s operatérem. Vyhnete se tím možným rizikům plynoucím z celkové anestesie, ale výkon, který trvá 1-2 hodiny a může být obtížný a složitý, by pro Vás mohl být nepříjemný. Operace se provádí z vnitřní strany nosu přes nosní dírky, takže zevně na kůži nosu nevznikne žádná jizva. Cílem </w:t>
      </w:r>
      <w:proofErr w:type="spellStart"/>
      <w:r w:rsidRPr="00ED3725">
        <w:rPr>
          <w:bCs/>
        </w:rPr>
        <w:t>septoplastik</w:t>
      </w:r>
      <w:proofErr w:type="spellEnd"/>
      <w:r w:rsidRPr="00ED3725">
        <w:t xml:space="preserve"> je </w:t>
      </w:r>
      <w:r w:rsidRPr="00ED3725">
        <w:rPr>
          <w:bCs/>
        </w:rPr>
        <w:t>obnovit</w:t>
      </w:r>
      <w:r w:rsidRPr="00ED3725">
        <w:t xml:space="preserve"> přiměřenou nosní průchodnost. Maximálně šetříme chrupavčité a kostěné tkáně, odstraňujeme jen přebývající, ponechané změkčujeme a tvar přepážky korigujeme do střední čáry. Dočasně odstraněné kostěné a chrupavčité části přepážky</w:t>
      </w:r>
    </w:p>
    <w:p w14:paraId="41232A7C" w14:textId="77777777" w:rsidR="00520BAA" w:rsidRPr="00ED3725" w:rsidRDefault="00520BAA" w:rsidP="00520BAA">
      <w:pPr>
        <w:jc w:val="both"/>
      </w:pPr>
      <w:r w:rsidRPr="00ED3725">
        <w:t xml:space="preserve">opracujeme a vracíme zpět. To vše proto, aby nosní přepážka zůstala pevná a stabilní a nedeformovala zevní nos propadnutím jeho hřbetu. U </w:t>
      </w:r>
      <w:proofErr w:type="spellStart"/>
      <w:r w:rsidRPr="00ED3725">
        <w:rPr>
          <w:bCs/>
        </w:rPr>
        <w:t>rhinoplastik</w:t>
      </w:r>
      <w:proofErr w:type="spellEnd"/>
      <w:r w:rsidRPr="00ED3725">
        <w:rPr>
          <w:bCs/>
        </w:rPr>
        <w:t xml:space="preserve"> </w:t>
      </w:r>
      <w:r w:rsidRPr="00ED3725">
        <w:t xml:space="preserve">odloučíme z vnitřní strany kůži nosu od kostěné a chrupavčité kostry, modelujeme kostěný hřbet nosu, odstraňujeme hrb, dlátem protínáme kosti a zužujeme kostěnou kostru zevního nosu, tvarujeme hřbet nosní do střední čáry, popř. modelujeme špičku nosu. Jen v případě tzv. „otevřené“ </w:t>
      </w:r>
      <w:proofErr w:type="spellStart"/>
      <w:r w:rsidRPr="00ED3725">
        <w:t>rhinoplastiky</w:t>
      </w:r>
      <w:proofErr w:type="spellEnd"/>
      <w:r w:rsidRPr="00ED3725">
        <w:t xml:space="preserve"> zůstane drobná kožní jizva na přepážce mezi oběma nosními dírkami. U </w:t>
      </w:r>
      <w:proofErr w:type="spellStart"/>
      <w:r w:rsidRPr="00ED3725">
        <w:rPr>
          <w:bCs/>
        </w:rPr>
        <w:t>septorhinoplastik</w:t>
      </w:r>
      <w:proofErr w:type="spellEnd"/>
      <w:r w:rsidRPr="00ED3725">
        <w:t xml:space="preserve"> kombinujeme oba postupy dohromady při jednom operačním výkonu. </w:t>
      </w:r>
      <w:proofErr w:type="spellStart"/>
      <w:r w:rsidRPr="00ED3725">
        <w:t>Rhinoplastiky</w:t>
      </w:r>
      <w:proofErr w:type="spellEnd"/>
      <w:r w:rsidRPr="00ED3725">
        <w:t xml:space="preserve"> nejsou zatím prováděny. </w:t>
      </w:r>
    </w:p>
    <w:p w14:paraId="7D219B27" w14:textId="77777777" w:rsidR="00520BAA" w:rsidRPr="00ED3725" w:rsidRDefault="00520BAA" w:rsidP="00520BAA">
      <w:pPr>
        <w:jc w:val="both"/>
      </w:pPr>
      <w:r w:rsidRPr="00ED3725">
        <w:rPr>
          <w:bCs/>
        </w:rPr>
        <w:t>Po operaci</w:t>
      </w:r>
      <w:r w:rsidRPr="00ED3725">
        <w:t xml:space="preserve"> má pacient </w:t>
      </w:r>
      <w:r w:rsidRPr="00ED3725">
        <w:rPr>
          <w:bCs/>
        </w:rPr>
        <w:t xml:space="preserve">po </w:t>
      </w:r>
      <w:proofErr w:type="spellStart"/>
      <w:r w:rsidRPr="00ED3725">
        <w:rPr>
          <w:bCs/>
        </w:rPr>
        <w:t>septoplastice</w:t>
      </w:r>
      <w:proofErr w:type="spellEnd"/>
      <w:r w:rsidRPr="00ED3725">
        <w:t xml:space="preserve"> dva dny nos ucpaný nosními tampóny. Je to nepříjemné období, kdy nemůžete dýchat nosem, mohou být i bolesti hlavy. Po jejich odstranění si čistíte nos proplachováním slanou vodou a prokapáváním nosními kapkami, místo slané vody lze používat minerální vody v přirozené formě. Je-li nos i po odstranění tampónů ucpaný, uvolňujeme ho vkládáním vatiček s roztokem na oplasknutí sliznic. Při operaci přišíváme k přepážce z obou stran folie, </w:t>
      </w:r>
      <w:proofErr w:type="gramStart"/>
      <w:r w:rsidRPr="00ED3725">
        <w:t>které  drží</w:t>
      </w:r>
      <w:proofErr w:type="gramEnd"/>
      <w:r w:rsidRPr="00ED3725">
        <w:t xml:space="preserve"> přepážku ve střední čáře. Tyto folie vytahujeme z nosu po odstranění stehu asi 10. den.  Stehy v nose jsou vstřebatelné, </w:t>
      </w:r>
      <w:r w:rsidRPr="00ED3725">
        <w:lastRenderedPageBreak/>
        <w:t xml:space="preserve">časem vypadnou samy a nemusejí se většinou odstraňovat. U </w:t>
      </w:r>
      <w:proofErr w:type="spellStart"/>
      <w:proofErr w:type="gramStart"/>
      <w:r w:rsidRPr="00ED3725">
        <w:rPr>
          <w:bCs/>
        </w:rPr>
        <w:t>rhinoplastik</w:t>
      </w:r>
      <w:proofErr w:type="spellEnd"/>
      <w:r w:rsidRPr="00ED3725">
        <w:rPr>
          <w:bCs/>
        </w:rPr>
        <w:t xml:space="preserve">  se</w:t>
      </w:r>
      <w:proofErr w:type="gramEnd"/>
      <w:r w:rsidRPr="00ED3725">
        <w:rPr>
          <w:bCs/>
        </w:rPr>
        <w:t xml:space="preserve"> </w:t>
      </w:r>
      <w:r w:rsidRPr="00ED3725">
        <w:t xml:space="preserve">dává na nos zevní fixní sádrovou dlahu, kterou podle potřeby vyměňujeme a ponecháváme ji celkem asi 7-14 dní. Potom se dává na nos tzv. „sundavací“ dlahu, kterou si přikládáte na nos již jen doma na spaní.  I u </w:t>
      </w:r>
      <w:proofErr w:type="spellStart"/>
      <w:r w:rsidRPr="00ED3725">
        <w:t>rhinoplastik</w:t>
      </w:r>
      <w:proofErr w:type="spellEnd"/>
      <w:r w:rsidRPr="00ED3725">
        <w:t xml:space="preserve">, kdy se neoperuje nosní přepážka, se dává do nosu lehká tamponádu (tzv. „dressing dutiny nosní“), která Vám bude po dobu několika dnů bránit v normálním dýchání nosem. Je třeba upozornit, že po této operaci bývají ve tvářích a na očních víčkách krevní podlitiny a otoky, které však nebolí a během 14 dnů odezní bez následků. </w:t>
      </w:r>
    </w:p>
    <w:p w14:paraId="0D4A2BA5" w14:textId="77777777" w:rsidR="00520BAA" w:rsidRDefault="00520BAA" w:rsidP="00520BAA">
      <w:pPr>
        <w:jc w:val="both"/>
        <w:rPr>
          <w:bCs/>
        </w:rPr>
      </w:pPr>
    </w:p>
    <w:p w14:paraId="717911CF" w14:textId="77777777" w:rsidR="00520BAA" w:rsidRPr="00ED3725" w:rsidRDefault="00520BAA" w:rsidP="00520BAA">
      <w:pPr>
        <w:jc w:val="both"/>
      </w:pPr>
      <w:r w:rsidRPr="00ED3725">
        <w:rPr>
          <w:bCs/>
        </w:rPr>
        <w:t>Domů</w:t>
      </w:r>
      <w:r w:rsidRPr="00ED3725">
        <w:t xml:space="preserve"> pacienta propouštíme většinou 4. -7. den od operace, na kontroly se domluví s operatérem. </w:t>
      </w:r>
      <w:r w:rsidRPr="00ED3725">
        <w:rPr>
          <w:bCs/>
        </w:rPr>
        <w:t>Pracovní neschopnost</w:t>
      </w:r>
      <w:r w:rsidRPr="00ED3725">
        <w:t xml:space="preserve"> bývá podle subjektivních potíží a charakteru vykonávané práce 2-3 týdny. </w:t>
      </w:r>
    </w:p>
    <w:p w14:paraId="4CAD2D3B" w14:textId="77777777" w:rsidR="00520BAA" w:rsidRDefault="00520BAA" w:rsidP="00520BAA">
      <w:pPr>
        <w:jc w:val="both"/>
        <w:rPr>
          <w:b/>
          <w:bCs/>
        </w:rPr>
      </w:pPr>
    </w:p>
    <w:p w14:paraId="2AAD142A" w14:textId="77777777" w:rsidR="00520BAA" w:rsidRDefault="00520BAA" w:rsidP="00520BAA">
      <w:pPr>
        <w:jc w:val="both"/>
        <w:rPr>
          <w:b/>
          <w:bCs/>
        </w:rPr>
      </w:pPr>
      <w:r w:rsidRPr="00ED3725">
        <w:rPr>
          <w:b/>
          <w:bCs/>
        </w:rPr>
        <w:t xml:space="preserve">Očekávaný výsledek: </w:t>
      </w:r>
    </w:p>
    <w:p w14:paraId="4CEB6008" w14:textId="77777777" w:rsidR="00520BAA" w:rsidRPr="00ED3725" w:rsidRDefault="00520BAA" w:rsidP="00520BAA">
      <w:pPr>
        <w:jc w:val="both"/>
      </w:pPr>
      <w:r w:rsidRPr="00ED3725">
        <w:t xml:space="preserve">Odstranění nosní neprůchodnosti, zlepšení dýchání nosem a event. korekce kosmetické vady zevního nosu. Tvar zevního nosu lze však upravit jen do určité míry, výrazně deformovaný nos nelze „opravit“ na naprosto bezvadný tvar. Ne vždy může operace splnit vaše očekávání. Proto také vyžadujeme před operací zhotovení fotodokumentace, nad kterou s operatérem rozeberete možnosti operace. </w:t>
      </w:r>
    </w:p>
    <w:p w14:paraId="7CCFE566" w14:textId="77777777" w:rsidR="00520BAA" w:rsidRDefault="00520BAA" w:rsidP="00520BAA">
      <w:pPr>
        <w:jc w:val="both"/>
        <w:rPr>
          <w:b/>
          <w:bCs/>
        </w:rPr>
      </w:pPr>
    </w:p>
    <w:p w14:paraId="4EA079BB" w14:textId="77777777" w:rsidR="00520BAA" w:rsidRPr="00ED3725" w:rsidRDefault="00520BAA" w:rsidP="00520BAA">
      <w:pPr>
        <w:jc w:val="both"/>
      </w:pPr>
      <w:r>
        <w:rPr>
          <w:b/>
          <w:bCs/>
        </w:rPr>
        <w:t>K</w:t>
      </w:r>
      <w:r w:rsidRPr="00ED3725">
        <w:rPr>
          <w:b/>
          <w:bCs/>
        </w:rPr>
        <w:t xml:space="preserve">omplikace: </w:t>
      </w:r>
    </w:p>
    <w:p w14:paraId="7D6AE88D" w14:textId="77777777" w:rsidR="00520BAA" w:rsidRPr="00ED3725" w:rsidRDefault="00520BAA" w:rsidP="00520BAA">
      <w:pPr>
        <w:jc w:val="both"/>
      </w:pPr>
      <w:r w:rsidRPr="00ED3725">
        <w:t xml:space="preserve">Nejsou časté a nepřesahují počty komplikací jiných odborných ORL pracovišť. Vyskytují </w:t>
      </w:r>
      <w:proofErr w:type="gramStart"/>
      <w:r w:rsidRPr="00ED3725">
        <w:t>se  do</w:t>
      </w:r>
      <w:proofErr w:type="gramEnd"/>
      <w:r w:rsidRPr="00ED3725">
        <w:t xml:space="preserve"> 5%. Nejčastější komplikací je pooperační </w:t>
      </w:r>
      <w:r w:rsidRPr="00ED3725">
        <w:rPr>
          <w:bCs/>
        </w:rPr>
        <w:t>krvácení,</w:t>
      </w:r>
      <w:r w:rsidRPr="00ED3725">
        <w:t xml:space="preserve"> zejména v den operace a první den po odstranění nosní tamponády. V pozdější době může dojít k zánětu v přední části přepážky v místě řezu. Stav zvládáme lokálními a celkovými ATB. Výjimečně může dojít k vytvoření </w:t>
      </w:r>
      <w:r w:rsidRPr="00ED3725">
        <w:rPr>
          <w:bCs/>
        </w:rPr>
        <w:t xml:space="preserve">krevního výronu či abscesu </w:t>
      </w:r>
      <w:r w:rsidRPr="00ED3725">
        <w:t xml:space="preserve">nosní přepážky, které si vyžádají menší chirurgické ošetření a delší dobu hospitalizace. Vzácně, vlivem infekce a hnisání či zhoršené výživy nosní přepážky, může dojít po delší době k jejímu </w:t>
      </w:r>
      <w:r w:rsidRPr="00ED3725">
        <w:rPr>
          <w:bCs/>
        </w:rPr>
        <w:t>proděravění</w:t>
      </w:r>
      <w:r w:rsidRPr="00ED3725">
        <w:t xml:space="preserve">, což však většinou nepůsobí žádné potíže. Zcela vzácně může dojít po </w:t>
      </w:r>
      <w:proofErr w:type="spellStart"/>
      <w:r w:rsidRPr="00ED3725">
        <w:t>septoplastice</w:t>
      </w:r>
      <w:proofErr w:type="spellEnd"/>
      <w:r w:rsidRPr="00ED3725">
        <w:t xml:space="preserve"> k propadnutí nosního hřbetu v chrupavčité části a kosmetické vadě.</w:t>
      </w:r>
    </w:p>
    <w:p w14:paraId="09685F77" w14:textId="77777777" w:rsidR="00520BAA" w:rsidRDefault="00520BAA" w:rsidP="00520BAA">
      <w:pPr>
        <w:jc w:val="both"/>
        <w:rPr>
          <w:rFonts w:cs="Arial"/>
          <w:sz w:val="24"/>
          <w:szCs w:val="24"/>
        </w:rPr>
      </w:pPr>
    </w:p>
    <w:p w14:paraId="0422FDA0" w14:textId="77777777" w:rsidR="00520BAA" w:rsidRDefault="00520BAA" w:rsidP="00520BAA">
      <w:pPr>
        <w:jc w:val="both"/>
        <w:rPr>
          <w:rFonts w:cs="Arial"/>
          <w:sz w:val="24"/>
          <w:szCs w:val="24"/>
        </w:rPr>
      </w:pPr>
    </w:p>
    <w:p w14:paraId="4D6888BD" w14:textId="77777777" w:rsidR="00520BAA" w:rsidRPr="00ED3725" w:rsidRDefault="00520BAA" w:rsidP="00520BAA">
      <w:pPr>
        <w:jc w:val="both"/>
        <w:rPr>
          <w:rFonts w:cs="Arial"/>
          <w:b/>
          <w:bCs/>
          <w:sz w:val="24"/>
          <w:szCs w:val="24"/>
        </w:rPr>
      </w:pPr>
      <w:r w:rsidRPr="00ED3725">
        <w:rPr>
          <w:rFonts w:cs="Arial"/>
          <w:b/>
          <w:bCs/>
          <w:sz w:val="24"/>
          <w:szCs w:val="24"/>
        </w:rPr>
        <w:t>Souhlas nemocného s výkonem:</w:t>
      </w:r>
    </w:p>
    <w:p w14:paraId="3E529B8B" w14:textId="77777777" w:rsidR="00520BAA" w:rsidRPr="00ED3725" w:rsidRDefault="00520BAA" w:rsidP="00520BAA">
      <w:pPr>
        <w:jc w:val="both"/>
        <w:rPr>
          <w:rFonts w:cs="Arial"/>
          <w:bCs/>
          <w:sz w:val="24"/>
          <w:szCs w:val="24"/>
        </w:rPr>
      </w:pPr>
    </w:p>
    <w:p w14:paraId="0225F805" w14:textId="77777777" w:rsidR="00520BAA" w:rsidRPr="00ED3725" w:rsidRDefault="00520BAA" w:rsidP="00520BAA">
      <w:pPr>
        <w:jc w:val="both"/>
        <w:rPr>
          <w:rFonts w:cs="Arial"/>
          <w:bCs/>
        </w:rPr>
      </w:pPr>
      <w:r w:rsidRPr="00ED3725">
        <w:rPr>
          <w:rFonts w:cs="Arial"/>
          <w:bCs/>
        </w:rPr>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w:t>
      </w:r>
      <w:r w:rsidRPr="00F04BEC">
        <w:rPr>
          <w:rFonts w:cs="Arial"/>
          <w:bCs/>
        </w:rPr>
        <w:t xml:space="preserve"> </w:t>
      </w:r>
      <w:r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sidRPr="00ED3725">
        <w:rPr>
          <w:rFonts w:cs="Arial"/>
          <w:bCs/>
        </w:rPr>
        <w:t xml:space="preserve"> </w:t>
      </w:r>
      <w:r w:rsidRPr="005A29D0">
        <w:rPr>
          <w:rFonts w:cs="Arial"/>
          <w:bCs/>
        </w:rPr>
        <w:t>Byl jsem informován a vzal jsem na vědomí, že předpokládaného výsledku uvedeného zdravotního výkonu nemusí být dosaženo.</w:t>
      </w:r>
      <w:r>
        <w:rPr>
          <w:rFonts w:cs="Arial"/>
          <w:bCs/>
        </w:rPr>
        <w:t xml:space="preserve"> </w:t>
      </w:r>
      <w:r w:rsidRPr="00ED3725">
        <w:rPr>
          <w:rFonts w:cs="Arial"/>
          <w:bCs/>
        </w:rPr>
        <w:t>Poučení jsem rozuměl a s výkonem souhlasím.</w:t>
      </w:r>
    </w:p>
    <w:p w14:paraId="05A8871A" w14:textId="77777777" w:rsidR="00520BAA" w:rsidRPr="00ED3725" w:rsidRDefault="00520BAA" w:rsidP="00520BAA">
      <w:pPr>
        <w:jc w:val="both"/>
        <w:rPr>
          <w:rFonts w:cs="Arial"/>
          <w:bCs/>
          <w:sz w:val="24"/>
          <w:szCs w:val="24"/>
        </w:rPr>
      </w:pPr>
    </w:p>
    <w:p w14:paraId="2D53952A" w14:textId="77777777" w:rsidR="00520BAA" w:rsidRPr="00ED3725" w:rsidRDefault="00520BAA" w:rsidP="00520BAA">
      <w:pPr>
        <w:jc w:val="both"/>
        <w:rPr>
          <w:rFonts w:cs="Arial"/>
          <w:b/>
          <w:sz w:val="24"/>
          <w:szCs w:val="24"/>
        </w:rPr>
      </w:pPr>
      <w:r w:rsidRPr="00ED3725">
        <w:rPr>
          <w:rFonts w:cs="Arial"/>
          <w:b/>
          <w:sz w:val="24"/>
          <w:szCs w:val="24"/>
        </w:rPr>
        <w:t xml:space="preserve">Jméno a příjmení </w:t>
      </w:r>
      <w:proofErr w:type="gramStart"/>
      <w:r w:rsidRPr="00ED3725">
        <w:rPr>
          <w:rFonts w:cs="Arial"/>
          <w:b/>
          <w:sz w:val="24"/>
          <w:szCs w:val="24"/>
        </w:rPr>
        <w:t>pacienta:…</w:t>
      </w:r>
      <w:proofErr w:type="gramEnd"/>
      <w:r w:rsidRPr="00ED3725">
        <w:rPr>
          <w:rFonts w:cs="Arial"/>
          <w:b/>
          <w:sz w:val="24"/>
          <w:szCs w:val="24"/>
        </w:rPr>
        <w:t>………………………………………………………………</w:t>
      </w:r>
    </w:p>
    <w:p w14:paraId="7A8E36E0" w14:textId="77777777" w:rsidR="00520BAA" w:rsidRPr="00ED3725" w:rsidRDefault="00520BAA" w:rsidP="00520BAA">
      <w:pPr>
        <w:jc w:val="both"/>
        <w:rPr>
          <w:rFonts w:cs="Arial"/>
          <w:b/>
          <w:sz w:val="32"/>
          <w:szCs w:val="32"/>
        </w:rPr>
      </w:pPr>
    </w:p>
    <w:p w14:paraId="3CDC1D08" w14:textId="77777777" w:rsidR="00520BAA" w:rsidRPr="00ED3725" w:rsidRDefault="00520BAA" w:rsidP="00520BAA">
      <w:pPr>
        <w:jc w:val="both"/>
        <w:rPr>
          <w:rFonts w:cs="Arial"/>
          <w:b/>
          <w:sz w:val="22"/>
          <w:szCs w:val="22"/>
        </w:rPr>
      </w:pPr>
      <w:r w:rsidRPr="00ED3725">
        <w:rPr>
          <w:rFonts w:cs="Arial"/>
          <w:b/>
          <w:sz w:val="22"/>
          <w:szCs w:val="22"/>
        </w:rPr>
        <w:t xml:space="preserve">Rodné číslo </w:t>
      </w:r>
      <w:proofErr w:type="gramStart"/>
      <w:r w:rsidRPr="00ED3725">
        <w:rPr>
          <w:rFonts w:cs="Arial"/>
          <w:b/>
          <w:sz w:val="22"/>
          <w:szCs w:val="22"/>
        </w:rPr>
        <w:t>pacienta:…</w:t>
      </w:r>
      <w:proofErr w:type="gramEnd"/>
      <w:r w:rsidRPr="00ED3725">
        <w:rPr>
          <w:rFonts w:cs="Arial"/>
          <w:b/>
          <w:sz w:val="22"/>
          <w:szCs w:val="22"/>
        </w:rPr>
        <w:t>…………………………………………………………………………….</w:t>
      </w:r>
    </w:p>
    <w:p w14:paraId="6352A27B" w14:textId="77777777" w:rsidR="00520BAA" w:rsidRPr="00ED3725" w:rsidRDefault="00520BAA" w:rsidP="00520BAA">
      <w:pPr>
        <w:jc w:val="both"/>
        <w:rPr>
          <w:rFonts w:cs="Arial"/>
          <w:sz w:val="32"/>
          <w:szCs w:val="32"/>
        </w:rPr>
      </w:pPr>
    </w:p>
    <w:p w14:paraId="74303C12" w14:textId="77777777" w:rsidR="00520BAA" w:rsidRPr="00ED3725" w:rsidRDefault="00520BAA" w:rsidP="00520BAA">
      <w:pPr>
        <w:jc w:val="both"/>
        <w:rPr>
          <w:rFonts w:cs="Arial"/>
          <w:b/>
          <w:sz w:val="22"/>
          <w:szCs w:val="22"/>
        </w:rPr>
      </w:pPr>
      <w:r w:rsidRPr="00ED3725">
        <w:rPr>
          <w:rFonts w:cs="Arial"/>
          <w:b/>
          <w:sz w:val="22"/>
          <w:szCs w:val="22"/>
        </w:rPr>
        <w:t xml:space="preserve">V Jihlavě dne: ………………….      Podpis </w:t>
      </w:r>
      <w:proofErr w:type="gramStart"/>
      <w:r w:rsidRPr="00ED3725">
        <w:rPr>
          <w:rFonts w:cs="Arial"/>
          <w:b/>
          <w:sz w:val="22"/>
          <w:szCs w:val="22"/>
        </w:rPr>
        <w:t>pacienta:…</w:t>
      </w:r>
      <w:proofErr w:type="gramEnd"/>
      <w:r w:rsidRPr="00ED3725">
        <w:rPr>
          <w:rFonts w:cs="Arial"/>
          <w:b/>
          <w:sz w:val="22"/>
          <w:szCs w:val="22"/>
        </w:rPr>
        <w:t>…………………………………………</w:t>
      </w:r>
    </w:p>
    <w:p w14:paraId="797D7440" w14:textId="77777777" w:rsidR="00520BAA" w:rsidRPr="00ED3725" w:rsidRDefault="00520BAA" w:rsidP="00520BAA">
      <w:pPr>
        <w:jc w:val="both"/>
        <w:rPr>
          <w:rFonts w:cs="Arial"/>
          <w:b/>
          <w:sz w:val="32"/>
          <w:szCs w:val="32"/>
        </w:rPr>
      </w:pPr>
    </w:p>
    <w:p w14:paraId="5CE1A2E0" w14:textId="77777777" w:rsidR="00520BAA" w:rsidRPr="00ED3725" w:rsidRDefault="00520BAA" w:rsidP="00520BAA">
      <w:pPr>
        <w:tabs>
          <w:tab w:val="left" w:pos="8222"/>
          <w:tab w:val="left" w:pos="8789"/>
          <w:tab w:val="left" w:pos="9072"/>
          <w:tab w:val="left" w:pos="9214"/>
        </w:tabs>
        <w:jc w:val="both"/>
        <w:rPr>
          <w:rFonts w:cs="Arial"/>
          <w:b/>
          <w:bCs/>
          <w:sz w:val="22"/>
          <w:szCs w:val="22"/>
        </w:rPr>
      </w:pPr>
      <w:r w:rsidRPr="00ED3725">
        <w:rPr>
          <w:rFonts w:cs="Arial"/>
          <w:b/>
          <w:sz w:val="22"/>
          <w:szCs w:val="22"/>
        </w:rPr>
        <w:t xml:space="preserve">                                                          Podpis </w:t>
      </w:r>
      <w:proofErr w:type="gramStart"/>
      <w:r w:rsidRPr="00ED3725">
        <w:rPr>
          <w:rFonts w:cs="Arial"/>
          <w:b/>
          <w:sz w:val="22"/>
          <w:szCs w:val="22"/>
        </w:rPr>
        <w:t>lékaře:…</w:t>
      </w:r>
      <w:proofErr w:type="gramEnd"/>
      <w:r w:rsidRPr="00ED3725">
        <w:rPr>
          <w:rFonts w:cs="Arial"/>
          <w:b/>
          <w:sz w:val="22"/>
          <w:szCs w:val="22"/>
        </w:rPr>
        <w:t>……………………………………………</w:t>
      </w:r>
    </w:p>
    <w:p w14:paraId="57324D4E" w14:textId="77777777" w:rsidR="00520BAA" w:rsidRPr="00ED3725" w:rsidRDefault="00520BAA" w:rsidP="00520BAA">
      <w:pPr>
        <w:jc w:val="both"/>
        <w:rPr>
          <w:rFonts w:cs="Arial"/>
          <w:sz w:val="18"/>
        </w:rPr>
      </w:pPr>
      <w:r w:rsidRPr="00ED3725">
        <w:rPr>
          <w:rFonts w:cs="Arial"/>
          <w:b/>
          <w:sz w:val="18"/>
        </w:rPr>
        <w:t xml:space="preserve">    </w:t>
      </w:r>
    </w:p>
    <w:p w14:paraId="3FCC92AF" w14:textId="77777777" w:rsidR="00520BAA" w:rsidRPr="00ED3725" w:rsidRDefault="00520BAA" w:rsidP="00520BAA">
      <w:pPr>
        <w:spacing w:before="100" w:beforeAutospacing="1" w:after="100" w:afterAutospacing="1"/>
        <w:jc w:val="both"/>
        <w:rPr>
          <w:rFonts w:cs="Arial"/>
          <w:bCs/>
          <w:i/>
          <w:iCs/>
          <w:color w:val="000000"/>
          <w:sz w:val="22"/>
          <w:szCs w:val="22"/>
        </w:rPr>
      </w:pPr>
    </w:p>
    <w:p w14:paraId="26242C40" w14:textId="77777777" w:rsidR="00520BAA" w:rsidRPr="008F2A57" w:rsidRDefault="00520BAA" w:rsidP="00520BAA">
      <w:pPr>
        <w:jc w:val="both"/>
        <w:rPr>
          <w:sz w:val="24"/>
          <w:szCs w:val="24"/>
        </w:rPr>
      </w:pPr>
    </w:p>
    <w:p w14:paraId="54C26392" w14:textId="77777777" w:rsidR="00520BAA" w:rsidRPr="008F2A57" w:rsidRDefault="00520BAA" w:rsidP="00520BAA">
      <w:pPr>
        <w:jc w:val="both"/>
      </w:pPr>
    </w:p>
    <w:p w14:paraId="07D6BFCA" w14:textId="39B436DB" w:rsidR="00352BA2" w:rsidRPr="00520BAA" w:rsidRDefault="00352BA2" w:rsidP="00520BAA"/>
    <w:sectPr w:rsidR="00352BA2" w:rsidRPr="00520BAA"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E724C" w14:textId="77777777" w:rsidR="004F6CA1" w:rsidRDefault="004F6CA1">
      <w:r>
        <w:separator/>
      </w:r>
    </w:p>
  </w:endnote>
  <w:endnote w:type="continuationSeparator" w:id="0">
    <w:p w14:paraId="08AE923F" w14:textId="77777777" w:rsidR="004F6CA1" w:rsidRDefault="004F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D70F" w14:textId="77777777" w:rsidR="004F6CA1" w:rsidRDefault="004F6CA1">
      <w:r>
        <w:separator/>
      </w:r>
    </w:p>
  </w:footnote>
  <w:footnote w:type="continuationSeparator" w:id="0">
    <w:p w14:paraId="3D173759" w14:textId="77777777" w:rsidR="004F6CA1" w:rsidRDefault="004F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D558C"/>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5C55"/>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0DD8"/>
    <w:rsid w:val="00261142"/>
    <w:rsid w:val="00265B7B"/>
    <w:rsid w:val="002704C3"/>
    <w:rsid w:val="002714A5"/>
    <w:rsid w:val="002720C2"/>
    <w:rsid w:val="0027622F"/>
    <w:rsid w:val="00282D20"/>
    <w:rsid w:val="00284074"/>
    <w:rsid w:val="0028696D"/>
    <w:rsid w:val="00286D0C"/>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252F8"/>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104F"/>
    <w:rsid w:val="004A6CD2"/>
    <w:rsid w:val="004B0E0D"/>
    <w:rsid w:val="004B186D"/>
    <w:rsid w:val="004B58EA"/>
    <w:rsid w:val="004C0D56"/>
    <w:rsid w:val="004C3839"/>
    <w:rsid w:val="004C38AC"/>
    <w:rsid w:val="004D4E2F"/>
    <w:rsid w:val="004D7B91"/>
    <w:rsid w:val="004E0E70"/>
    <w:rsid w:val="004F3387"/>
    <w:rsid w:val="004F4BB0"/>
    <w:rsid w:val="004F6CA1"/>
    <w:rsid w:val="004F7F68"/>
    <w:rsid w:val="00501707"/>
    <w:rsid w:val="00505FF5"/>
    <w:rsid w:val="00512787"/>
    <w:rsid w:val="005159A3"/>
    <w:rsid w:val="00520BAA"/>
    <w:rsid w:val="00525E50"/>
    <w:rsid w:val="0052755C"/>
    <w:rsid w:val="00527EB9"/>
    <w:rsid w:val="005348E7"/>
    <w:rsid w:val="00534C82"/>
    <w:rsid w:val="00536460"/>
    <w:rsid w:val="00543625"/>
    <w:rsid w:val="00544BEB"/>
    <w:rsid w:val="005458AF"/>
    <w:rsid w:val="00545DAE"/>
    <w:rsid w:val="005519AC"/>
    <w:rsid w:val="00552D3A"/>
    <w:rsid w:val="00556185"/>
    <w:rsid w:val="00560B7B"/>
    <w:rsid w:val="00560BEB"/>
    <w:rsid w:val="00561594"/>
    <w:rsid w:val="005662F6"/>
    <w:rsid w:val="0056667A"/>
    <w:rsid w:val="00571CC6"/>
    <w:rsid w:val="00571FFA"/>
    <w:rsid w:val="00575E93"/>
    <w:rsid w:val="00576BBD"/>
    <w:rsid w:val="00580DC2"/>
    <w:rsid w:val="00581384"/>
    <w:rsid w:val="005815E0"/>
    <w:rsid w:val="0058218C"/>
    <w:rsid w:val="00585541"/>
    <w:rsid w:val="00596E94"/>
    <w:rsid w:val="005A279C"/>
    <w:rsid w:val="005A4DA3"/>
    <w:rsid w:val="005A5BA9"/>
    <w:rsid w:val="005A6381"/>
    <w:rsid w:val="005A661F"/>
    <w:rsid w:val="005A72E3"/>
    <w:rsid w:val="005B18E4"/>
    <w:rsid w:val="005C003C"/>
    <w:rsid w:val="005C4448"/>
    <w:rsid w:val="005C5502"/>
    <w:rsid w:val="005D5843"/>
    <w:rsid w:val="005E2CE7"/>
    <w:rsid w:val="005E362F"/>
    <w:rsid w:val="005E43DE"/>
    <w:rsid w:val="005F1AC4"/>
    <w:rsid w:val="005F483A"/>
    <w:rsid w:val="005F4D9E"/>
    <w:rsid w:val="005F75AE"/>
    <w:rsid w:val="0060028B"/>
    <w:rsid w:val="00600AA5"/>
    <w:rsid w:val="0060174F"/>
    <w:rsid w:val="00611AEA"/>
    <w:rsid w:val="00612C25"/>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468CA"/>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6F99"/>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92A"/>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0F4E"/>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407"/>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3BB4"/>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2AA5"/>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44FF"/>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63D5"/>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841FF"/>
    <w:rsid w:val="00E90792"/>
    <w:rsid w:val="00E918EC"/>
    <w:rsid w:val="00E922E2"/>
    <w:rsid w:val="00E93925"/>
    <w:rsid w:val="00E94064"/>
    <w:rsid w:val="00E96C63"/>
    <w:rsid w:val="00EA07CF"/>
    <w:rsid w:val="00EA09EA"/>
    <w:rsid w:val="00EA2648"/>
    <w:rsid w:val="00EA2FFC"/>
    <w:rsid w:val="00EA5C18"/>
    <w:rsid w:val="00EA6034"/>
    <w:rsid w:val="00EA6B52"/>
    <w:rsid w:val="00EB0E16"/>
    <w:rsid w:val="00EB1DBF"/>
    <w:rsid w:val="00EB7E79"/>
    <w:rsid w:val="00EC3FD2"/>
    <w:rsid w:val="00EC566D"/>
    <w:rsid w:val="00EC6304"/>
    <w:rsid w:val="00EE0309"/>
    <w:rsid w:val="00EE0AA2"/>
    <w:rsid w:val="00EE0E49"/>
    <w:rsid w:val="00EE1E0C"/>
    <w:rsid w:val="00EE2CD2"/>
    <w:rsid w:val="00EE50D2"/>
    <w:rsid w:val="00EE5803"/>
    <w:rsid w:val="00EE6D1F"/>
    <w:rsid w:val="00EE75AB"/>
    <w:rsid w:val="00EE786B"/>
    <w:rsid w:val="00EF3615"/>
    <w:rsid w:val="00EF4D00"/>
    <w:rsid w:val="00EF57E8"/>
    <w:rsid w:val="00EF6236"/>
    <w:rsid w:val="00EF7E36"/>
    <w:rsid w:val="00F048CA"/>
    <w:rsid w:val="00F1051D"/>
    <w:rsid w:val="00F10774"/>
    <w:rsid w:val="00F121DA"/>
    <w:rsid w:val="00F1536A"/>
    <w:rsid w:val="00F16819"/>
    <w:rsid w:val="00F208FC"/>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97A6D"/>
    <w:rsid w:val="00FA0930"/>
    <w:rsid w:val="00FA18C5"/>
    <w:rsid w:val="00FA4B4E"/>
    <w:rsid w:val="00FA6792"/>
    <w:rsid w:val="00FB1F05"/>
    <w:rsid w:val="00FB22FE"/>
    <w:rsid w:val="00FB4104"/>
    <w:rsid w:val="00FB739C"/>
    <w:rsid w:val="00FB7906"/>
    <w:rsid w:val="00FC1B7E"/>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 w:type="paragraph" w:customStyle="1" w:styleId="Standard">
    <w:name w:val="Standard"/>
    <w:rsid w:val="00806F99"/>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2.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1052</Words>
  <Characters>6210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2024-09-02T09:42:00Z</dcterms:created>
  <dcterms:modified xsi:type="dcterms:W3CDTF">2024-09-02T09:42:00Z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